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43DDE" w14:textId="3BFB1EBE" w:rsidR="002C3328" w:rsidRPr="002C3328" w:rsidRDefault="002C3328" w:rsidP="002C3328">
      <w:pPr>
        <w:jc w:val="both"/>
        <w:rPr>
          <w:rFonts w:ascii="Times New Roman" w:hAnsi="Times New Roman" w:cs="Times New Roman"/>
          <w:b/>
          <w:bCs/>
          <w:color w:val="3C4148"/>
          <w:sz w:val="28"/>
          <w:szCs w:val="28"/>
          <w:shd w:val="clear" w:color="auto" w:fill="FFFFFF"/>
          <w:lang w:val="ru-RU"/>
        </w:rPr>
      </w:pPr>
      <w:r w:rsidRPr="002C3328">
        <w:rPr>
          <w:rFonts w:ascii="Times New Roman" w:hAnsi="Times New Roman" w:cs="Times New Roman"/>
          <w:b/>
          <w:bCs/>
          <w:color w:val="3C4148"/>
          <w:sz w:val="28"/>
          <w:szCs w:val="28"/>
          <w:shd w:val="clear" w:color="auto" w:fill="FFFFFF"/>
          <w:lang w:val="ru-RU"/>
        </w:rPr>
        <w:t>Семинар 11</w:t>
      </w:r>
    </w:p>
    <w:p w14:paraId="2BD73C3C" w14:textId="245F1931" w:rsidR="002C3328" w:rsidRPr="002C3328" w:rsidRDefault="002C3328" w:rsidP="002C3328">
      <w:pPr>
        <w:jc w:val="both"/>
        <w:rPr>
          <w:rFonts w:ascii="Times New Roman" w:hAnsi="Times New Roman" w:cs="Times New Roman"/>
          <w:b/>
          <w:bCs/>
          <w:color w:val="3C4148"/>
          <w:sz w:val="28"/>
          <w:szCs w:val="28"/>
          <w:shd w:val="clear" w:color="auto" w:fill="FFFFFF"/>
          <w:lang w:val="ru-RU"/>
        </w:rPr>
      </w:pPr>
      <w:r w:rsidRPr="002C3328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Әлеуметтік өзгерістердің эволюциядық және революциялық прогресшіл және регресшіл, имитациялық және инновациялық түрлері.</w:t>
      </w:r>
    </w:p>
    <w:p w14:paraId="46F7353E" w14:textId="2C758A37" w:rsidR="002031A8" w:rsidRPr="002C3328" w:rsidRDefault="002C3328" w:rsidP="002C3328">
      <w:pPr>
        <w:jc w:val="both"/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</w:pPr>
      <w:r w:rsidRPr="002C3328">
        <w:rPr>
          <w:rFonts w:ascii="Times New Roman" w:hAnsi="Times New Roman" w:cs="Times New Roman"/>
          <w:b/>
          <w:bCs/>
          <w:color w:val="3C4148"/>
          <w:sz w:val="28"/>
          <w:szCs w:val="28"/>
          <w:shd w:val="clear" w:color="auto" w:fill="FFFFFF"/>
        </w:rPr>
        <w:t>Әлеуметтік</w:t>
      </w:r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 </w:t>
      </w:r>
      <w:r w:rsidRPr="002C3328">
        <w:rPr>
          <w:rFonts w:ascii="Times New Roman" w:hAnsi="Times New Roman" w:cs="Times New Roman"/>
          <w:b/>
          <w:bCs/>
          <w:color w:val="3C4148"/>
          <w:sz w:val="28"/>
          <w:szCs w:val="28"/>
          <w:shd w:val="clear" w:color="auto" w:fill="FFFFFF"/>
        </w:rPr>
        <w:t>өзгеріс</w:t>
      </w:r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 - </w:t>
      </w:r>
      <w:r w:rsidRPr="002C3328">
        <w:rPr>
          <w:rFonts w:ascii="Times New Roman" w:hAnsi="Times New Roman" w:cs="Times New Roman"/>
          <w:b/>
          <w:bCs/>
          <w:color w:val="3C4148"/>
          <w:sz w:val="28"/>
          <w:szCs w:val="28"/>
          <w:shd w:val="clear" w:color="auto" w:fill="FFFFFF"/>
        </w:rPr>
        <w:t>Әлеуметтік</w:t>
      </w:r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 </w:t>
      </w:r>
      <w:r w:rsidRPr="002C3328">
        <w:rPr>
          <w:rFonts w:ascii="Times New Roman" w:hAnsi="Times New Roman" w:cs="Times New Roman"/>
          <w:b/>
          <w:bCs/>
          <w:color w:val="3C4148"/>
          <w:sz w:val="28"/>
          <w:szCs w:val="28"/>
          <w:shd w:val="clear" w:color="auto" w:fill="FFFFFF"/>
        </w:rPr>
        <w:t>өзгеріс</w:t>
      </w:r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 барысында </w:t>
      </w:r>
      <w:r w:rsidRPr="002C3328">
        <w:rPr>
          <w:rFonts w:ascii="Times New Roman" w:hAnsi="Times New Roman" w:cs="Times New Roman"/>
          <w:b/>
          <w:bCs/>
          <w:color w:val="3C4148"/>
          <w:sz w:val="28"/>
          <w:szCs w:val="28"/>
          <w:shd w:val="clear" w:color="auto" w:fill="FFFFFF"/>
        </w:rPr>
        <w:t>әлеуметтік</w:t>
      </w:r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 жүйе, </w:t>
      </w:r>
      <w:proofErr w:type="spellStart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олардың</w:t>
      </w:r>
      <w:proofErr w:type="spellEnd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ішкі</w:t>
      </w:r>
      <w:proofErr w:type="spellEnd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құрамдас</w:t>
      </w:r>
      <w:proofErr w:type="spellEnd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бөліктері</w:t>
      </w:r>
      <w:proofErr w:type="spellEnd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мен </w:t>
      </w:r>
      <w:proofErr w:type="spellStart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құрылымдары</w:t>
      </w:r>
      <w:proofErr w:type="spellEnd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, </w:t>
      </w:r>
      <w:proofErr w:type="spellStart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байланыстары</w:t>
      </w:r>
      <w:proofErr w:type="spellEnd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мен </w:t>
      </w:r>
      <w:proofErr w:type="spellStart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карым-қатынастары</w:t>
      </w:r>
      <w:proofErr w:type="spellEnd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бір</w:t>
      </w:r>
      <w:proofErr w:type="spellEnd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күйден</w:t>
      </w:r>
      <w:proofErr w:type="spellEnd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е</w:t>
      </w:r>
      <w:bookmarkStart w:id="0" w:name="_GoBack"/>
      <w:bookmarkEnd w:id="0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кінші</w:t>
      </w:r>
      <w:proofErr w:type="spellEnd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күйге</w:t>
      </w:r>
      <w:proofErr w:type="spellEnd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ауьісу</w:t>
      </w:r>
      <w:proofErr w:type="spellEnd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, не </w:t>
      </w:r>
      <w:proofErr w:type="spellStart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кейбіреуі</w:t>
      </w:r>
      <w:proofErr w:type="spellEnd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жаңадан</w:t>
      </w:r>
      <w:proofErr w:type="spellEnd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пайда</w:t>
      </w:r>
      <w:proofErr w:type="spellEnd"/>
      <w:r w:rsidRPr="002C3328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болу...</w:t>
      </w:r>
    </w:p>
    <w:p w14:paraId="27A796B7" w14:textId="5049695A" w:rsidR="002C3328" w:rsidRPr="002C3328" w:rsidRDefault="002C3328" w:rsidP="002C332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Эволюциялық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әлеуметтік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өзгерістер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бұл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әлеуметтік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объектілердің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немесе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қатынастардың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кумулятивтік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сипаттағы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біртіндеп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баяу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сандық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өзгерістері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Эволюциялық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әлеуметтік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өзгерістердің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кумулятивтік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сипаты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бұл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әлеуметтік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объектінің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немесе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әлеуметтік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қатынастардың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сапалық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жағынан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басқа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күйге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өтуіне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әкелетін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біртіндеп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баяу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бірқалыпты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сандық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өзгерістердің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жинақталуы</w:t>
      </w:r>
      <w:proofErr w:type="spellEnd"/>
      <w:r w:rsidRPr="002C33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20C06FA7" w14:textId="77777777" w:rsidR="002C3328" w:rsidRPr="002C3328" w:rsidRDefault="002C3328" w:rsidP="002C3328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Революцияның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қажеттілігін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жоққа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шығаратын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социализмге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эволюциялық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көзқарас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арқылы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әлеуметтік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әділеттілік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қоғамын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құру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мүмкіндігін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қорғайтын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көзқарастар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жүйесі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мен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саяси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ағым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қалай</w:t>
      </w:r>
      <w:proofErr w:type="spellEnd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аталады</w:t>
      </w:r>
      <w:proofErr w:type="spellEnd"/>
    </w:p>
    <w:p w14:paraId="1188140A" w14:textId="77777777" w:rsidR="002C3328" w:rsidRPr="002C3328" w:rsidRDefault="002C3328" w:rsidP="002C3328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Реформизм —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революцияның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қажеттілігін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жоққа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шығаратын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социализмге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бірте-бірте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эволюциялық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көзқарас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әділеттілік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қоғамын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құру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мүмкіндігін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қорғайтын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көзқарастар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жүйесі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саяси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ағым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ымыраға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келу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реформаларды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жинақтау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процесінде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қалыптасқан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капиталистік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жүйені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жетілдіру</w:t>
      </w:r>
      <w:proofErr w:type="spellEnd"/>
      <w:r w:rsidRPr="002C332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2B5B8893" w14:textId="77777777" w:rsidR="002C3328" w:rsidRPr="002C3328" w:rsidRDefault="002C3328">
      <w:pPr>
        <w:rPr>
          <w:lang w:val="ru-KZ"/>
        </w:rPr>
      </w:pPr>
    </w:p>
    <w:sectPr w:rsidR="002C3328" w:rsidRPr="002C3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B1"/>
    <w:rsid w:val="002031A8"/>
    <w:rsid w:val="002C3328"/>
    <w:rsid w:val="00C2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EC14"/>
  <w15:chartTrackingRefBased/>
  <w15:docId w15:val="{0BECCB09-F699-4E79-AD55-1231C9E8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85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5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9058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2026-01-25T19:05:00Z</dcterms:created>
  <dcterms:modified xsi:type="dcterms:W3CDTF">2026-01-25T19:07:00Z</dcterms:modified>
</cp:coreProperties>
</file>